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EEC5E" w14:textId="77777777" w:rsidR="001D54B6" w:rsidRPr="00F1312B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F1312B">
        <w:rPr>
          <w:rFonts w:ascii="Arial" w:eastAsia="Arial" w:hAnsi="Arial" w:cs="Arial"/>
          <w:b/>
        </w:rPr>
        <w:t>EDITAL DE INTIMAÇÃO E NOTIFICAÇÃO</w:t>
      </w:r>
    </w:p>
    <w:p w14:paraId="050E9750" w14:textId="77777777" w:rsidR="001D54B6" w:rsidRPr="00F1312B" w:rsidRDefault="00000000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F1312B">
        <w:rPr>
          <w:rFonts w:ascii="Arial" w:eastAsia="Arial" w:hAnsi="Arial" w:cs="Arial"/>
          <w:b/>
        </w:rPr>
        <w:t>DE PRIMEIRO E SEGUNDO PÚBLICO LEILÃO</w:t>
      </w:r>
    </w:p>
    <w:p w14:paraId="1BCF7E47" w14:textId="77777777" w:rsidR="001D54B6" w:rsidRPr="00F1312B" w:rsidRDefault="00000000">
      <w:pPr>
        <w:spacing w:before="0" w:line="240" w:lineRule="auto"/>
        <w:jc w:val="center"/>
        <w:rPr>
          <w:rFonts w:ascii="Arial" w:eastAsia="Arial" w:hAnsi="Arial" w:cs="Arial"/>
          <w:b/>
        </w:rPr>
      </w:pPr>
      <w:r w:rsidRPr="00F1312B">
        <w:rPr>
          <w:rFonts w:ascii="Arial" w:eastAsia="Arial" w:hAnsi="Arial" w:cs="Arial"/>
          <w:b/>
        </w:rPr>
        <w:t>(Lei 9.514/97)</w:t>
      </w:r>
    </w:p>
    <w:p w14:paraId="022C35B3" w14:textId="77777777" w:rsidR="001D54B6" w:rsidRPr="00F1312B" w:rsidRDefault="001D54B6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7514C793" w14:textId="5128FBB4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</w:rPr>
        <w:t xml:space="preserve">Credora/Proprietária - </w:t>
      </w:r>
      <w:r w:rsidR="00E83B3A" w:rsidRPr="00F1312B">
        <w:rPr>
          <w:rFonts w:ascii="Arial" w:eastAsia="Arial" w:hAnsi="Arial" w:cs="Arial"/>
          <w:b/>
        </w:rPr>
        <w:t>Cooperativa de Crédito e Economia com Interação Solidária – CRESOL ENCOSTAS DA SERRA GERAL</w:t>
      </w:r>
      <w:r w:rsidRPr="00F1312B">
        <w:rPr>
          <w:rFonts w:ascii="Arial" w:eastAsia="Arial" w:hAnsi="Arial" w:cs="Arial"/>
          <w:b/>
        </w:rPr>
        <w:t>.</w:t>
      </w:r>
    </w:p>
    <w:p w14:paraId="39395169" w14:textId="77777777" w:rsidR="001D54B6" w:rsidRPr="00F1312B" w:rsidRDefault="001D54B6">
      <w:pPr>
        <w:spacing w:before="0" w:line="240" w:lineRule="auto"/>
        <w:jc w:val="both"/>
        <w:rPr>
          <w:rFonts w:ascii="Arial" w:eastAsia="Arial" w:hAnsi="Arial" w:cs="Arial"/>
        </w:rPr>
      </w:pPr>
    </w:p>
    <w:p w14:paraId="66F4EF0D" w14:textId="5AE73B4B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  <w:b/>
        </w:rPr>
        <w:t>LUAN UBIALLI</w:t>
      </w:r>
      <w:r w:rsidRPr="00F1312B">
        <w:rPr>
          <w:rFonts w:ascii="Arial" w:eastAsia="Arial" w:hAnsi="Arial" w:cs="Arial"/>
        </w:rPr>
        <w:t xml:space="preserve">, Leiloeiro Público Oficial, Matrícula AARC/383/SC e 476/2024/RS, devidamente autorizado por </w:t>
      </w:r>
      <w:r w:rsidR="00E83B3A" w:rsidRPr="00F1312B">
        <w:rPr>
          <w:rFonts w:ascii="Arial" w:eastAsia="Arial" w:hAnsi="Arial" w:cs="Arial"/>
          <w:b/>
        </w:rPr>
        <w:t>Cooperativa de Crédito e Economia com Interação Solidária – CRESOL ENCOSTAS DA SERRA GERAL</w:t>
      </w:r>
      <w:r w:rsidRPr="00F1312B">
        <w:rPr>
          <w:rFonts w:ascii="Arial" w:eastAsia="Arial" w:hAnsi="Arial" w:cs="Arial"/>
          <w:b/>
        </w:rPr>
        <w:t>,</w:t>
      </w:r>
      <w:r w:rsidRPr="00F1312B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</w:t>
      </w:r>
      <w:proofErr w:type="spellStart"/>
      <w:r w:rsidRPr="00F1312B">
        <w:rPr>
          <w:rFonts w:ascii="Arial" w:eastAsia="Arial" w:hAnsi="Arial" w:cs="Arial"/>
        </w:rPr>
        <w:t>is</w:t>
      </w:r>
      <w:proofErr w:type="spellEnd"/>
      <w:r w:rsidRPr="00F1312B">
        <w:rPr>
          <w:rFonts w:ascii="Arial" w:eastAsia="Arial" w:hAnsi="Arial" w:cs="Arial"/>
        </w:rPr>
        <w:t xml:space="preserve">) alienado(s) fiduciariamente em favor da </w:t>
      </w:r>
      <w:r w:rsidR="00E83B3A" w:rsidRPr="00F1312B">
        <w:rPr>
          <w:rFonts w:ascii="Arial" w:eastAsia="Arial" w:hAnsi="Arial" w:cs="Arial"/>
          <w:b/>
        </w:rPr>
        <w:t>CRESOL ENCOSTAS DA SERRA GERAL</w:t>
      </w:r>
      <w:r w:rsidRPr="00F1312B">
        <w:rPr>
          <w:rFonts w:ascii="Arial" w:eastAsia="Arial" w:hAnsi="Arial" w:cs="Arial"/>
        </w:rPr>
        <w:t>, e adquirido através de consolidação de propriedade (Lei 9.514/97):</w:t>
      </w:r>
    </w:p>
    <w:p w14:paraId="5D83B19E" w14:textId="77777777" w:rsidR="001D54B6" w:rsidRPr="00F1312B" w:rsidRDefault="001D54B6">
      <w:pPr>
        <w:spacing w:before="0" w:line="240" w:lineRule="auto"/>
        <w:jc w:val="both"/>
        <w:rPr>
          <w:rFonts w:ascii="Arial" w:eastAsia="Arial" w:hAnsi="Arial" w:cs="Arial"/>
        </w:rPr>
      </w:pPr>
    </w:p>
    <w:p w14:paraId="2041E9D2" w14:textId="67A220BE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  <w:b/>
        </w:rPr>
        <w:t xml:space="preserve">1º Leilão: </w:t>
      </w:r>
      <w:r w:rsidRPr="00F1312B">
        <w:rPr>
          <w:rFonts w:ascii="Arial" w:eastAsia="Arial" w:hAnsi="Arial" w:cs="Arial"/>
        </w:rPr>
        <w:t xml:space="preserve">dia </w:t>
      </w:r>
      <w:r w:rsidR="00885908" w:rsidRPr="00F1312B">
        <w:rPr>
          <w:rFonts w:ascii="Arial" w:eastAsia="Arial" w:hAnsi="Arial" w:cs="Arial"/>
        </w:rPr>
        <w:t>23</w:t>
      </w:r>
      <w:r w:rsidR="00534921" w:rsidRPr="00F1312B">
        <w:rPr>
          <w:rFonts w:ascii="Arial" w:eastAsia="Arial" w:hAnsi="Arial" w:cs="Arial"/>
        </w:rPr>
        <w:t>/11/2026 com início às 09:00 horas e encerramento às 11:00 horas, por lance igual ou superior ao valor da avaliação: R$ 135.397,00 (cento e trinta e cinco mil e trezentos e noventa e sete reais</w:t>
      </w:r>
      <w:r w:rsidRPr="00F1312B">
        <w:rPr>
          <w:rFonts w:ascii="Arial" w:eastAsia="Arial" w:hAnsi="Arial" w:cs="Arial"/>
        </w:rPr>
        <w:t>). O leilão será realizado</w:t>
      </w:r>
      <w:r w:rsidRPr="00F1312B">
        <w:rPr>
          <w:rFonts w:ascii="Arial" w:eastAsia="Arial" w:hAnsi="Arial" w:cs="Arial"/>
          <w:b/>
        </w:rPr>
        <w:t xml:space="preserve"> </w:t>
      </w:r>
      <w:r w:rsidRPr="00F1312B">
        <w:rPr>
          <w:rFonts w:ascii="Arial" w:eastAsia="Arial" w:hAnsi="Arial" w:cs="Arial"/>
        </w:rPr>
        <w:t xml:space="preserve">de forma eletrônica pelo site </w:t>
      </w:r>
      <w:hyperlink r:id="rId7">
        <w:r w:rsidRPr="00F1312B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1312B">
        <w:rPr>
          <w:rFonts w:ascii="Arial" w:eastAsia="Arial" w:hAnsi="Arial" w:cs="Arial"/>
        </w:rPr>
        <w:t>.</w:t>
      </w:r>
    </w:p>
    <w:p w14:paraId="1BB3D497" w14:textId="77777777" w:rsidR="001D54B6" w:rsidRPr="00F1312B" w:rsidRDefault="001D54B6">
      <w:pPr>
        <w:spacing w:before="0" w:line="240" w:lineRule="auto"/>
        <w:jc w:val="both"/>
        <w:rPr>
          <w:rFonts w:ascii="Arial" w:eastAsia="Arial" w:hAnsi="Arial" w:cs="Arial"/>
        </w:rPr>
      </w:pPr>
    </w:p>
    <w:p w14:paraId="5CEF5A47" w14:textId="77777777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</w:rPr>
        <w:t>Não havendo licitantes em primeiro leilão, fica desde já designado:</w:t>
      </w:r>
    </w:p>
    <w:p w14:paraId="65674330" w14:textId="77777777" w:rsidR="001D54B6" w:rsidRPr="00F1312B" w:rsidRDefault="001D54B6">
      <w:pPr>
        <w:spacing w:before="0" w:line="240" w:lineRule="auto"/>
        <w:jc w:val="both"/>
        <w:rPr>
          <w:rFonts w:ascii="Arial" w:eastAsia="Arial" w:hAnsi="Arial" w:cs="Arial"/>
        </w:rPr>
      </w:pPr>
    </w:p>
    <w:p w14:paraId="458969C5" w14:textId="61FDCF38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  <w:b/>
        </w:rPr>
        <w:t xml:space="preserve">2º Leilão: </w:t>
      </w:r>
      <w:r w:rsidRPr="00F1312B">
        <w:rPr>
          <w:rFonts w:ascii="Arial" w:eastAsia="Arial" w:hAnsi="Arial" w:cs="Arial"/>
        </w:rPr>
        <w:t xml:space="preserve">dia </w:t>
      </w:r>
      <w:r w:rsidR="00885908" w:rsidRPr="00F1312B">
        <w:rPr>
          <w:rFonts w:ascii="Arial" w:eastAsia="Arial" w:hAnsi="Arial" w:cs="Arial"/>
        </w:rPr>
        <w:t>27</w:t>
      </w:r>
      <w:r w:rsidR="001A2B04" w:rsidRPr="00F1312B">
        <w:rPr>
          <w:rFonts w:ascii="Arial" w:eastAsia="Arial" w:hAnsi="Arial" w:cs="Arial"/>
        </w:rPr>
        <w:t xml:space="preserve">/11/2026 com início às 09:00 horas e encerramento às 11:00 horas, por lance igual ou superior ao valor atualizado da dívida: R$ </w:t>
      </w:r>
      <w:r w:rsidR="00330F6D" w:rsidRPr="00F1312B">
        <w:rPr>
          <w:rFonts w:ascii="Arial" w:eastAsia="Arial" w:hAnsi="Arial" w:cs="Arial"/>
        </w:rPr>
        <w:t>96.675,47</w:t>
      </w:r>
      <w:r w:rsidR="00E10490" w:rsidRPr="00F1312B">
        <w:rPr>
          <w:rFonts w:ascii="Arial" w:eastAsia="Arial" w:hAnsi="Arial" w:cs="Arial"/>
        </w:rPr>
        <w:t xml:space="preserve"> </w:t>
      </w:r>
      <w:r w:rsidR="001A2B04" w:rsidRPr="00F1312B">
        <w:rPr>
          <w:rFonts w:ascii="Arial" w:eastAsia="Arial" w:hAnsi="Arial" w:cs="Arial"/>
        </w:rPr>
        <w:t>(</w:t>
      </w:r>
      <w:r w:rsidR="00330F6D" w:rsidRPr="00F1312B">
        <w:rPr>
          <w:rFonts w:ascii="Arial" w:eastAsia="Arial" w:hAnsi="Arial" w:cs="Arial"/>
        </w:rPr>
        <w:t>n</w:t>
      </w:r>
      <w:r w:rsidR="00330F6D" w:rsidRPr="00F1312B">
        <w:rPr>
          <w:rFonts w:ascii="Arial" w:eastAsia="Arial" w:hAnsi="Arial" w:cs="Arial"/>
        </w:rPr>
        <w:t>oventa e seis mil</w:t>
      </w:r>
      <w:r w:rsidR="008A1D76" w:rsidRPr="00F1312B">
        <w:rPr>
          <w:rFonts w:ascii="Arial" w:eastAsia="Arial" w:hAnsi="Arial" w:cs="Arial"/>
        </w:rPr>
        <w:t>,</w:t>
      </w:r>
      <w:r w:rsidR="00330F6D" w:rsidRPr="00F1312B">
        <w:rPr>
          <w:rFonts w:ascii="Arial" w:eastAsia="Arial" w:hAnsi="Arial" w:cs="Arial"/>
        </w:rPr>
        <w:t xml:space="preserve"> seiscentos e setenta e cinco reais e quarenta e sete centavos</w:t>
      </w:r>
      <w:r w:rsidRPr="00F1312B">
        <w:rPr>
          <w:rFonts w:ascii="Arial" w:eastAsia="Arial" w:hAnsi="Arial" w:cs="Arial"/>
        </w:rPr>
        <w:t>). O leilão será realizado</w:t>
      </w:r>
      <w:r w:rsidRPr="00F1312B">
        <w:rPr>
          <w:rFonts w:ascii="Arial" w:eastAsia="Arial" w:hAnsi="Arial" w:cs="Arial"/>
          <w:b/>
        </w:rPr>
        <w:t xml:space="preserve"> </w:t>
      </w:r>
      <w:r w:rsidRPr="00F1312B">
        <w:rPr>
          <w:rFonts w:ascii="Arial" w:eastAsia="Arial" w:hAnsi="Arial" w:cs="Arial"/>
        </w:rPr>
        <w:t xml:space="preserve">de forma eletrônica pelo site </w:t>
      </w:r>
      <w:hyperlink r:id="rId8">
        <w:r w:rsidRPr="00F1312B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F1312B">
        <w:rPr>
          <w:rFonts w:ascii="Arial" w:eastAsia="Arial" w:hAnsi="Arial" w:cs="Arial"/>
        </w:rPr>
        <w:t>.</w:t>
      </w:r>
    </w:p>
    <w:p w14:paraId="43AB8288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4F7F344" w14:textId="25DA95D6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  <w:b/>
        </w:rPr>
        <w:t>Descrição:</w:t>
      </w:r>
      <w:r w:rsidRPr="00F1312B">
        <w:rPr>
          <w:rFonts w:ascii="Arial" w:eastAsia="Arial" w:hAnsi="Arial" w:cs="Arial"/>
        </w:rPr>
        <w:t xml:space="preserve"> </w:t>
      </w:r>
      <w:r w:rsidR="008B70FD" w:rsidRPr="00F1312B">
        <w:rPr>
          <w:rFonts w:ascii="Arial" w:eastAsia="Arial" w:hAnsi="Arial" w:cs="Arial"/>
        </w:rPr>
        <w:t xml:space="preserve">01 (um) terreno urbano designado por lote nº 32, da quadra B, situado na Rua </w:t>
      </w:r>
      <w:proofErr w:type="spellStart"/>
      <w:r w:rsidR="008B70FD" w:rsidRPr="00F1312B">
        <w:rPr>
          <w:rFonts w:ascii="Arial" w:eastAsia="Arial" w:hAnsi="Arial" w:cs="Arial"/>
        </w:rPr>
        <w:t>Helídia</w:t>
      </w:r>
      <w:proofErr w:type="spellEnd"/>
      <w:r w:rsidR="008B70FD" w:rsidRPr="00F1312B">
        <w:rPr>
          <w:rFonts w:ascii="Arial" w:eastAsia="Arial" w:hAnsi="Arial" w:cs="Arial"/>
        </w:rPr>
        <w:t xml:space="preserve"> Nazário Amorim, Bairro Bela Vista, no Município de </w:t>
      </w:r>
      <w:proofErr w:type="spellStart"/>
      <w:r w:rsidR="008B70FD" w:rsidRPr="00F1312B">
        <w:rPr>
          <w:rFonts w:ascii="Arial" w:eastAsia="Arial" w:hAnsi="Arial" w:cs="Arial"/>
        </w:rPr>
        <w:t>Gravatal</w:t>
      </w:r>
      <w:proofErr w:type="spellEnd"/>
      <w:r w:rsidR="008B70FD" w:rsidRPr="00F1312B">
        <w:rPr>
          <w:rFonts w:ascii="Arial" w:eastAsia="Arial" w:hAnsi="Arial" w:cs="Arial"/>
        </w:rPr>
        <w:t>/SC, com a área de 241,14m², e perímetro de 62,83 metros, com as medidas, coordenadas, azimutes, confrontações e demais características descritas na matrícula, matriculado sob nº 11.161 do C.R.I Armazém/SC. Obs.: cadastrado imobiliário sob o nº 01.02.012.5025.001.001. Sobre o referido imóvel encontra-se uma edificação de madeira com uma área total de 93,89m² de área construída. É constituída internamente de 2 dormitórios, 1 BWC, sala de estar, cozinha, varanda com churrasqueira. Médio/Baixo padrão construtivo e médio/baixo padrão de acabamentos. O acabamento das paredes internas é em massa corrida, madeira. As aberturas são em alumínio, madeira e vidro. Os revestimentos do piso são em cerâmica, porcelanato e madeira. O teto em madeira. A pintura está em regular estado de conservação. Edificação em bom estado de conservação. Cercada na frente, nas laterais e nos fundos, com calçada em concreto, meio-fio em concreto. Com acesso por uma rua, com pavimentação em calçamento. Situada em uma rua residencial, próximo ao acesso da Rodovia SC-370 (aproximadamente 1,5 Km) e aproximadamente 3,1 Km até o centro comercial, administrativo e de serviços da cidade. Ônus: nada consta.</w:t>
      </w:r>
    </w:p>
    <w:p w14:paraId="65252DC5" w14:textId="77777777" w:rsidR="008B70FD" w:rsidRPr="00F1312B" w:rsidRDefault="008B70FD">
      <w:pPr>
        <w:spacing w:before="0" w:line="240" w:lineRule="auto"/>
        <w:jc w:val="both"/>
        <w:rPr>
          <w:rFonts w:ascii="Arial" w:eastAsia="Arial" w:hAnsi="Arial" w:cs="Arial"/>
        </w:rPr>
      </w:pPr>
    </w:p>
    <w:p w14:paraId="573C3C90" w14:textId="18C20F44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O(s) imóvel(</w:t>
      </w:r>
      <w:proofErr w:type="spellStart"/>
      <w:r w:rsidRPr="00F1312B">
        <w:rPr>
          <w:rFonts w:ascii="Arial" w:eastAsia="Arial" w:hAnsi="Arial" w:cs="Arial"/>
          <w:color w:val="000000"/>
        </w:rPr>
        <w:t>is</w:t>
      </w:r>
      <w:proofErr w:type="spellEnd"/>
      <w:r w:rsidRPr="00F1312B">
        <w:rPr>
          <w:rFonts w:ascii="Arial" w:eastAsia="Arial" w:hAnsi="Arial" w:cs="Arial"/>
          <w:color w:val="000000"/>
        </w:rPr>
        <w:t xml:space="preserve">) encontram-se consolidado(s) em nome da </w:t>
      </w:r>
      <w:r w:rsidR="00E83B3A" w:rsidRPr="00F1312B">
        <w:rPr>
          <w:rFonts w:ascii="Arial" w:eastAsia="Arial" w:hAnsi="Arial" w:cs="Arial"/>
          <w:b/>
          <w:color w:val="000000"/>
        </w:rPr>
        <w:t xml:space="preserve">Cooperativa de Crédito e Economia com Interação Solidária – CRESOL ENCOSTAS DA SERRA GERAL </w:t>
      </w:r>
      <w:r w:rsidRPr="00F1312B">
        <w:rPr>
          <w:rFonts w:ascii="Arial" w:eastAsia="Arial" w:hAnsi="Arial" w:cs="Arial"/>
          <w:color w:val="000000"/>
        </w:rPr>
        <w:t>e será(</w:t>
      </w:r>
      <w:proofErr w:type="spellStart"/>
      <w:r w:rsidRPr="00F1312B">
        <w:rPr>
          <w:rFonts w:ascii="Arial" w:eastAsia="Arial" w:hAnsi="Arial" w:cs="Arial"/>
          <w:color w:val="000000"/>
        </w:rPr>
        <w:t>ão</w:t>
      </w:r>
      <w:proofErr w:type="spellEnd"/>
      <w:r w:rsidRPr="00F1312B">
        <w:rPr>
          <w:rFonts w:ascii="Arial" w:eastAsia="Arial" w:hAnsi="Arial" w:cs="Arial"/>
          <w:color w:val="000000"/>
        </w:rPr>
        <w:t xml:space="preserve">) vendido(s) mediante pagamento à vista, que deverá ser efetuado em até 24h </w:t>
      </w:r>
      <w:r w:rsidR="00E663C3" w:rsidRPr="00F1312B">
        <w:rPr>
          <w:rFonts w:ascii="Arial" w:eastAsia="Arial" w:hAnsi="Arial" w:cs="Arial"/>
          <w:color w:val="000000"/>
        </w:rPr>
        <w:t xml:space="preserve">úteis </w:t>
      </w:r>
      <w:r w:rsidRPr="00F1312B">
        <w:rPr>
          <w:rFonts w:ascii="Arial" w:eastAsia="Arial" w:hAnsi="Arial" w:cs="Arial"/>
          <w:color w:val="000000"/>
        </w:rPr>
        <w:t>após o encerramento do leilão, mediante transferência bancária em conta a ser indicada pela credora fiduciária.</w:t>
      </w:r>
    </w:p>
    <w:p w14:paraId="3CEC3761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D1560A0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b/>
          <w:color w:val="000000"/>
        </w:rPr>
        <w:t xml:space="preserve">Comissão do Leiloeiro: </w:t>
      </w:r>
      <w:r w:rsidRPr="00F1312B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3550E538" w14:textId="77777777" w:rsidR="000D7B2A" w:rsidRPr="00F1312B" w:rsidRDefault="000D7B2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41F0383" w14:textId="77777777" w:rsidR="000D7B2A" w:rsidRPr="00F1312B" w:rsidRDefault="000D7B2A" w:rsidP="000D7B2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b/>
          <w:bCs/>
          <w:color w:val="000000"/>
        </w:rPr>
        <w:lastRenderedPageBreak/>
        <w:t>Atenção:</w:t>
      </w:r>
      <w:r w:rsidRPr="00F1312B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54D6755B" w14:textId="77777777" w:rsidR="000D7B2A" w:rsidRPr="00F1312B" w:rsidRDefault="000D7B2A" w:rsidP="000D7B2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26109D0" w14:textId="77777777" w:rsidR="000D7B2A" w:rsidRPr="00F1312B" w:rsidRDefault="000D7B2A" w:rsidP="000D7B2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6DD1C928" w14:textId="77777777" w:rsidR="000D7B2A" w:rsidRPr="00F1312B" w:rsidRDefault="000D7B2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C563EDC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b/>
          <w:color w:val="000000"/>
        </w:rPr>
        <w:t>Dos lanços ofertados via internet:</w:t>
      </w:r>
      <w:r w:rsidRPr="00F1312B">
        <w:rPr>
          <w:rFonts w:ascii="Arial" w:eastAsia="Arial" w:hAnsi="Arial" w:cs="Arial"/>
          <w:color w:val="000000"/>
        </w:rPr>
        <w:t> </w:t>
      </w:r>
    </w:p>
    <w:p w14:paraId="73B658E2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57CC393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O interessado em ofertar lances pela internet deverá, com antecedência mínima de 48 horas, cadastrar-se no site </w:t>
      </w:r>
      <w:hyperlink r:id="rId9">
        <w:r w:rsidRPr="00F1312B">
          <w:rPr>
            <w:rFonts w:ascii="Arial" w:eastAsia="Arial" w:hAnsi="Arial" w:cs="Arial"/>
            <w:b/>
            <w:color w:val="214677"/>
            <w:u w:val="single"/>
          </w:rPr>
          <w:t>www.centralsuldeleiloes.com.br</w:t>
        </w:r>
      </w:hyperlink>
      <w:r w:rsidRPr="00F1312B">
        <w:rPr>
          <w:rFonts w:ascii="Arial" w:eastAsia="Arial" w:hAnsi="Arial" w:cs="Arial"/>
          <w:b/>
          <w:color w:val="000000"/>
        </w:rPr>
        <w:t>, </w:t>
      </w:r>
      <w:r w:rsidRPr="00F1312B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0E67A06B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881DD52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69147252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072A455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591723F9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7CBF227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1615B530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9D49EF2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4CE27FB5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84A1BC5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F1312B">
        <w:rPr>
          <w:rFonts w:ascii="Arial" w:eastAsia="Arial" w:hAnsi="Arial" w:cs="Arial"/>
          <w:b/>
          <w:color w:val="000000"/>
        </w:rPr>
        <w:t>Advertências Especiais:</w:t>
      </w:r>
    </w:p>
    <w:p w14:paraId="3E182650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F82AB6C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1ª) O(s) bem(</w:t>
      </w:r>
      <w:proofErr w:type="spellStart"/>
      <w:r w:rsidRPr="00F1312B">
        <w:rPr>
          <w:rFonts w:ascii="Arial" w:eastAsia="Arial" w:hAnsi="Arial" w:cs="Arial"/>
          <w:color w:val="000000"/>
        </w:rPr>
        <w:t>ns</w:t>
      </w:r>
      <w:proofErr w:type="spellEnd"/>
      <w:r w:rsidRPr="00F1312B">
        <w:rPr>
          <w:rFonts w:ascii="Arial" w:eastAsia="Arial" w:hAnsi="Arial" w:cs="Arial"/>
          <w:color w:val="000000"/>
        </w:rPr>
        <w:t>) será(</w:t>
      </w:r>
      <w:proofErr w:type="spellStart"/>
      <w:r w:rsidRPr="00F1312B">
        <w:rPr>
          <w:rFonts w:ascii="Arial" w:eastAsia="Arial" w:hAnsi="Arial" w:cs="Arial"/>
          <w:color w:val="000000"/>
        </w:rPr>
        <w:t>ão</w:t>
      </w:r>
      <w:proofErr w:type="spellEnd"/>
      <w:r w:rsidRPr="00F1312B">
        <w:rPr>
          <w:rFonts w:ascii="Arial" w:eastAsia="Arial" w:hAnsi="Arial" w:cs="Arial"/>
          <w:color w:val="000000"/>
        </w:rPr>
        <w:t>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12F71857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C6D8DBC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 xml:space="preserve">2ª) </w:t>
      </w:r>
      <w:r w:rsidRPr="00F1312B">
        <w:rPr>
          <w:rFonts w:ascii="Arial" w:eastAsia="Arial" w:hAnsi="Arial" w:cs="Arial"/>
        </w:rPr>
        <w:t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</w:t>
      </w:r>
    </w:p>
    <w:p w14:paraId="01E32DC2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35F1165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3ª) A verificação de documentos e demais condições do(s) bem(</w:t>
      </w:r>
      <w:proofErr w:type="spellStart"/>
      <w:r w:rsidRPr="00F1312B">
        <w:rPr>
          <w:rFonts w:ascii="Arial" w:eastAsia="Arial" w:hAnsi="Arial" w:cs="Arial"/>
          <w:color w:val="000000"/>
        </w:rPr>
        <w:t>ns</w:t>
      </w:r>
      <w:proofErr w:type="spellEnd"/>
      <w:r w:rsidRPr="00F1312B">
        <w:rPr>
          <w:rFonts w:ascii="Arial" w:eastAsia="Arial" w:hAnsi="Arial" w:cs="Arial"/>
          <w:color w:val="000000"/>
        </w:rPr>
        <w:t>) ofertado(s), incluindo eventuais ônus que recaiam sobre o(s) mesmo(s), é de responsabilidade dos interessados, não cabendo aos arrematantes direito de arrependimento.</w:t>
      </w:r>
    </w:p>
    <w:p w14:paraId="712AFFB8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9A1373D" w14:textId="77777777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</w:rPr>
        <w:lastRenderedPageBreak/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58D0DE06" w14:textId="77777777" w:rsidR="001D54B6" w:rsidRPr="00F1312B" w:rsidRDefault="001D54B6">
      <w:pPr>
        <w:spacing w:before="0" w:line="240" w:lineRule="auto"/>
        <w:jc w:val="both"/>
        <w:rPr>
          <w:rFonts w:ascii="Arial" w:eastAsia="Arial" w:hAnsi="Arial" w:cs="Arial"/>
        </w:rPr>
      </w:pPr>
    </w:p>
    <w:p w14:paraId="5FE2753A" w14:textId="0709E9EF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</w:rPr>
        <w:t>5ª) Ao devedor fiduciante é assegurado, até a data do segundo leilão, o direito de preferência para adquirir o(s) imóvel(</w:t>
      </w:r>
      <w:proofErr w:type="spellStart"/>
      <w:r w:rsidRPr="00F1312B">
        <w:rPr>
          <w:rFonts w:ascii="Arial" w:eastAsia="Arial" w:hAnsi="Arial" w:cs="Arial"/>
        </w:rPr>
        <w:t>is</w:t>
      </w:r>
      <w:proofErr w:type="spellEnd"/>
      <w:r w:rsidRPr="00F1312B">
        <w:rPr>
          <w:rFonts w:ascii="Arial" w:eastAsia="Arial" w:hAnsi="Arial" w:cs="Arial"/>
        </w:rPr>
        <w:t xml:space="preserve">) por preço correspondente ao valor da dívida, somado aos encargos e despesas de que trata o § 2º do art. 27 da Lei </w:t>
      </w:r>
      <w:r w:rsidR="00345AB3" w:rsidRPr="00F1312B">
        <w:rPr>
          <w:rFonts w:ascii="Arial" w:eastAsia="Arial" w:hAnsi="Arial" w:cs="Arial"/>
        </w:rPr>
        <w:t>9.514/97</w:t>
      </w:r>
      <w:r w:rsidRPr="00F1312B">
        <w:rPr>
          <w:rFonts w:ascii="Arial" w:eastAsia="Arial" w:hAnsi="Arial" w:cs="Arial"/>
        </w:rPr>
        <w:t>, incluindo a comissão do leiloeiro (art. 27, §3º, II).</w:t>
      </w:r>
    </w:p>
    <w:p w14:paraId="0DB8253D" w14:textId="77777777" w:rsidR="001D54B6" w:rsidRPr="00F1312B" w:rsidRDefault="001D54B6">
      <w:pPr>
        <w:spacing w:before="0" w:line="240" w:lineRule="auto"/>
        <w:jc w:val="both"/>
        <w:rPr>
          <w:rFonts w:ascii="Arial" w:eastAsia="Arial" w:hAnsi="Arial" w:cs="Arial"/>
        </w:rPr>
      </w:pPr>
    </w:p>
    <w:p w14:paraId="6C794F9A" w14:textId="05EE5049" w:rsidR="001D54B6" w:rsidRPr="00F1312B" w:rsidRDefault="00000000">
      <w:pPr>
        <w:spacing w:before="0" w:line="240" w:lineRule="auto"/>
        <w:jc w:val="both"/>
        <w:rPr>
          <w:rFonts w:ascii="Arial" w:eastAsia="Arial" w:hAnsi="Arial" w:cs="Arial"/>
        </w:rPr>
      </w:pPr>
      <w:r w:rsidRPr="00F1312B">
        <w:rPr>
          <w:rFonts w:ascii="Arial" w:eastAsia="Arial" w:hAnsi="Arial" w:cs="Arial"/>
        </w:rPr>
        <w:t>6ª) Compete aos arrematantes a adoção de eventuais medidas necessárias para a desocupação/reintegração de posse do(s) imóvel(</w:t>
      </w:r>
      <w:proofErr w:type="spellStart"/>
      <w:r w:rsidRPr="00F1312B">
        <w:rPr>
          <w:rFonts w:ascii="Arial" w:eastAsia="Arial" w:hAnsi="Arial" w:cs="Arial"/>
        </w:rPr>
        <w:t>is</w:t>
      </w:r>
      <w:proofErr w:type="spellEnd"/>
      <w:r w:rsidRPr="00F1312B">
        <w:rPr>
          <w:rFonts w:ascii="Arial" w:eastAsia="Arial" w:hAnsi="Arial" w:cs="Arial"/>
        </w:rPr>
        <w:t xml:space="preserve">), que poderá ser concedida liminarmente nos termos do art. 30, da lei </w:t>
      </w:r>
      <w:r w:rsidR="00345AB3" w:rsidRPr="00F1312B">
        <w:rPr>
          <w:rFonts w:ascii="Arial" w:eastAsia="Arial" w:hAnsi="Arial" w:cs="Arial"/>
        </w:rPr>
        <w:t>9.514/97</w:t>
      </w:r>
      <w:r w:rsidRPr="00F1312B">
        <w:rPr>
          <w:rFonts w:ascii="Arial" w:eastAsia="Arial" w:hAnsi="Arial" w:cs="Arial"/>
        </w:rPr>
        <w:t>.</w:t>
      </w:r>
    </w:p>
    <w:p w14:paraId="04EFBADD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BE063C2" w14:textId="77777777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10">
        <w:r w:rsidRPr="00F1312B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F1312B">
        <w:rPr>
          <w:rFonts w:ascii="Arial" w:eastAsia="Arial" w:hAnsi="Arial" w:cs="Arial"/>
          <w:color w:val="000000"/>
        </w:rPr>
        <w:t>, ou pelo fone: (48) 3437-6115.</w:t>
      </w:r>
    </w:p>
    <w:p w14:paraId="6A600182" w14:textId="77777777" w:rsidR="001D54B6" w:rsidRPr="00F1312B" w:rsidRDefault="001D54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026D822" w14:textId="3297BFB4" w:rsidR="001D54B6" w:rsidRPr="00F1312B" w:rsidRDefault="0000000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F1312B">
        <w:rPr>
          <w:rFonts w:ascii="Arial" w:eastAsia="Arial" w:hAnsi="Arial" w:cs="Arial"/>
          <w:color w:val="000000"/>
        </w:rPr>
        <w:t xml:space="preserve">Criciúma, </w:t>
      </w:r>
      <w:r w:rsidR="00CE1ED1" w:rsidRPr="00F1312B">
        <w:rPr>
          <w:rFonts w:ascii="Arial" w:eastAsia="Arial" w:hAnsi="Arial" w:cs="Arial"/>
          <w:color w:val="000000"/>
        </w:rPr>
        <w:t>23</w:t>
      </w:r>
      <w:r w:rsidRPr="00F1312B">
        <w:rPr>
          <w:rFonts w:ascii="Arial" w:eastAsia="Arial" w:hAnsi="Arial" w:cs="Arial"/>
          <w:color w:val="000000"/>
        </w:rPr>
        <w:t xml:space="preserve"> de </w:t>
      </w:r>
      <w:r w:rsidR="00955DD1" w:rsidRPr="00F1312B">
        <w:rPr>
          <w:rFonts w:ascii="Arial" w:eastAsia="Arial" w:hAnsi="Arial" w:cs="Arial"/>
          <w:color w:val="000000"/>
        </w:rPr>
        <w:t>outu</w:t>
      </w:r>
      <w:r w:rsidRPr="00F1312B">
        <w:rPr>
          <w:rFonts w:ascii="Arial" w:eastAsia="Arial" w:hAnsi="Arial" w:cs="Arial"/>
          <w:color w:val="000000"/>
        </w:rPr>
        <w:t>bro de 202</w:t>
      </w:r>
      <w:r w:rsidR="0016218C" w:rsidRPr="00F1312B">
        <w:rPr>
          <w:rFonts w:ascii="Arial" w:eastAsia="Arial" w:hAnsi="Arial" w:cs="Arial"/>
          <w:color w:val="000000"/>
        </w:rPr>
        <w:t>6</w:t>
      </w:r>
      <w:r w:rsidRPr="00F1312B">
        <w:rPr>
          <w:rFonts w:ascii="Arial" w:eastAsia="Arial" w:hAnsi="Arial" w:cs="Arial"/>
          <w:color w:val="000000"/>
        </w:rPr>
        <w:t>.</w:t>
      </w:r>
    </w:p>
    <w:p w14:paraId="6D3E4626" w14:textId="77777777" w:rsidR="001D54B6" w:rsidRPr="00F1312B" w:rsidRDefault="001D54B6">
      <w:pPr>
        <w:spacing w:before="0" w:line="240" w:lineRule="auto"/>
        <w:jc w:val="center"/>
        <w:rPr>
          <w:rFonts w:ascii="Arial" w:eastAsia="Arial" w:hAnsi="Arial" w:cs="Arial"/>
        </w:rPr>
      </w:pPr>
    </w:p>
    <w:p w14:paraId="2BB768C4" w14:textId="77777777" w:rsidR="00D51505" w:rsidRPr="00F1312B" w:rsidRDefault="00D51505">
      <w:pPr>
        <w:spacing w:before="0" w:line="240" w:lineRule="auto"/>
        <w:jc w:val="center"/>
        <w:rPr>
          <w:rFonts w:ascii="Arial" w:eastAsia="Arial" w:hAnsi="Arial" w:cs="Arial"/>
        </w:rPr>
      </w:pPr>
    </w:p>
    <w:p w14:paraId="6CED00DA" w14:textId="77777777" w:rsidR="00D51505" w:rsidRPr="00F1312B" w:rsidRDefault="00D51505">
      <w:pPr>
        <w:spacing w:before="0" w:line="240" w:lineRule="auto"/>
        <w:jc w:val="center"/>
        <w:rPr>
          <w:rFonts w:ascii="Arial" w:eastAsia="Arial" w:hAnsi="Arial" w:cs="Arial"/>
        </w:rPr>
      </w:pPr>
    </w:p>
    <w:p w14:paraId="4013666C" w14:textId="77777777" w:rsidR="00D51505" w:rsidRPr="00F1312B" w:rsidRDefault="00D51505">
      <w:pPr>
        <w:spacing w:before="0" w:line="240" w:lineRule="auto"/>
        <w:jc w:val="center"/>
        <w:rPr>
          <w:rFonts w:ascii="Arial" w:eastAsia="Arial" w:hAnsi="Arial" w:cs="Arial"/>
        </w:rPr>
      </w:pPr>
    </w:p>
    <w:p w14:paraId="7E2AB4B4" w14:textId="77777777" w:rsidR="00D51505" w:rsidRPr="00F1312B" w:rsidRDefault="00D51505">
      <w:pPr>
        <w:spacing w:before="0" w:line="240" w:lineRule="auto"/>
        <w:jc w:val="center"/>
        <w:rPr>
          <w:rFonts w:ascii="Arial" w:eastAsia="Arial" w:hAnsi="Arial" w:cs="Arial"/>
        </w:rPr>
      </w:pPr>
    </w:p>
    <w:p w14:paraId="091609AF" w14:textId="77777777" w:rsidR="001D54B6" w:rsidRPr="00F1312B" w:rsidRDefault="00000000">
      <w:pPr>
        <w:spacing w:before="0" w:line="240" w:lineRule="auto"/>
        <w:jc w:val="center"/>
        <w:rPr>
          <w:rFonts w:ascii="Arial" w:eastAsia="Arial" w:hAnsi="Arial" w:cs="Arial"/>
          <w:i/>
        </w:rPr>
      </w:pPr>
      <w:r w:rsidRPr="00F1312B">
        <w:rPr>
          <w:rFonts w:ascii="Arial" w:eastAsia="Arial" w:hAnsi="Arial" w:cs="Arial"/>
          <w:i/>
        </w:rPr>
        <w:t>___________________________</w:t>
      </w:r>
    </w:p>
    <w:p w14:paraId="2D7E3366" w14:textId="77777777" w:rsidR="001D54B6" w:rsidRPr="00F1312B" w:rsidRDefault="00000000">
      <w:pPr>
        <w:spacing w:before="0" w:line="240" w:lineRule="auto"/>
        <w:jc w:val="center"/>
        <w:rPr>
          <w:rFonts w:ascii="Arial" w:eastAsia="Arial" w:hAnsi="Arial" w:cs="Arial"/>
          <w:b/>
          <w:i/>
        </w:rPr>
      </w:pPr>
      <w:r w:rsidRPr="00F1312B">
        <w:rPr>
          <w:rFonts w:ascii="Arial" w:eastAsia="Arial" w:hAnsi="Arial" w:cs="Arial"/>
          <w:b/>
          <w:i/>
        </w:rPr>
        <w:t xml:space="preserve">Luan </w:t>
      </w:r>
      <w:proofErr w:type="spellStart"/>
      <w:r w:rsidRPr="00F1312B">
        <w:rPr>
          <w:rFonts w:ascii="Arial" w:eastAsia="Arial" w:hAnsi="Arial" w:cs="Arial"/>
          <w:b/>
          <w:i/>
        </w:rPr>
        <w:t>Ubialli</w:t>
      </w:r>
      <w:proofErr w:type="spellEnd"/>
    </w:p>
    <w:p w14:paraId="5D86AC11" w14:textId="77777777" w:rsidR="001D54B6" w:rsidRPr="00F1312B" w:rsidRDefault="00000000">
      <w:pPr>
        <w:spacing w:before="0" w:line="240" w:lineRule="auto"/>
        <w:jc w:val="center"/>
        <w:rPr>
          <w:rFonts w:ascii="Arial" w:eastAsia="Arial" w:hAnsi="Arial" w:cs="Arial"/>
          <w:i/>
          <w:sz w:val="20"/>
          <w:szCs w:val="20"/>
        </w:rPr>
      </w:pPr>
      <w:r w:rsidRPr="00F1312B">
        <w:rPr>
          <w:rFonts w:ascii="Arial" w:eastAsia="Arial" w:hAnsi="Arial" w:cs="Arial"/>
          <w:i/>
          <w:sz w:val="20"/>
          <w:szCs w:val="20"/>
        </w:rPr>
        <w:t>Leiloeiro Público Oficial</w:t>
      </w:r>
    </w:p>
    <w:p w14:paraId="1283E41E" w14:textId="77777777" w:rsidR="001D54B6" w:rsidRDefault="00000000">
      <w:pPr>
        <w:spacing w:before="0" w:line="240" w:lineRule="auto"/>
        <w:jc w:val="center"/>
        <w:rPr>
          <w:rFonts w:ascii="Arial" w:eastAsia="Arial" w:hAnsi="Arial" w:cs="Arial"/>
          <w:i/>
          <w:sz w:val="20"/>
          <w:szCs w:val="20"/>
        </w:rPr>
      </w:pPr>
      <w:r w:rsidRPr="00F1312B">
        <w:rPr>
          <w:rFonts w:ascii="Arial" w:eastAsia="Arial" w:hAnsi="Arial" w:cs="Arial"/>
          <w:i/>
          <w:sz w:val="20"/>
          <w:szCs w:val="20"/>
        </w:rPr>
        <w:t>AARC/383 SC | 476 RS</w:t>
      </w:r>
    </w:p>
    <w:p w14:paraId="68D30180" w14:textId="77777777" w:rsidR="001D54B6" w:rsidRDefault="001D54B6">
      <w:pPr>
        <w:spacing w:before="0" w:line="240" w:lineRule="auto"/>
        <w:jc w:val="center"/>
        <w:rPr>
          <w:rFonts w:ascii="Arial" w:eastAsia="Arial" w:hAnsi="Arial" w:cs="Arial"/>
          <w:i/>
        </w:rPr>
      </w:pPr>
    </w:p>
    <w:sectPr w:rsidR="001D54B6">
      <w:headerReference w:type="default" r:id="rId11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E0220" w14:textId="77777777" w:rsidR="000D5448" w:rsidRDefault="000D5448">
      <w:pPr>
        <w:spacing w:before="0" w:line="240" w:lineRule="auto"/>
      </w:pPr>
      <w:r>
        <w:separator/>
      </w:r>
    </w:p>
  </w:endnote>
  <w:endnote w:type="continuationSeparator" w:id="0">
    <w:p w14:paraId="5EE9704F" w14:textId="77777777" w:rsidR="000D5448" w:rsidRDefault="000D544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42D956" w14:textId="77777777" w:rsidR="000D5448" w:rsidRDefault="000D5448">
      <w:pPr>
        <w:spacing w:before="0" w:line="240" w:lineRule="auto"/>
      </w:pPr>
      <w:r>
        <w:separator/>
      </w:r>
    </w:p>
  </w:footnote>
  <w:footnote w:type="continuationSeparator" w:id="0">
    <w:p w14:paraId="7EF311CB" w14:textId="77777777" w:rsidR="000D5448" w:rsidRDefault="000D5448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6DE3C" w14:textId="77777777" w:rsidR="001D54B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5A9E40C1" wp14:editId="042702E2">
          <wp:simplePos x="0" y="0"/>
          <wp:positionH relativeFrom="column">
            <wp:posOffset>-1080134</wp:posOffset>
          </wp:positionH>
          <wp:positionV relativeFrom="paragraph">
            <wp:posOffset>-457529</wp:posOffset>
          </wp:positionV>
          <wp:extent cx="7561332" cy="10696475"/>
          <wp:effectExtent l="0" t="0" r="0" b="0"/>
          <wp:wrapNone/>
          <wp:docPr id="12458698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4B6"/>
    <w:rsid w:val="0000305A"/>
    <w:rsid w:val="00003CFB"/>
    <w:rsid w:val="000D1818"/>
    <w:rsid w:val="000D5448"/>
    <w:rsid w:val="000D7B2A"/>
    <w:rsid w:val="00132EFE"/>
    <w:rsid w:val="0016218C"/>
    <w:rsid w:val="00185F78"/>
    <w:rsid w:val="001A2B04"/>
    <w:rsid w:val="001D54B6"/>
    <w:rsid w:val="002B18BC"/>
    <w:rsid w:val="00326458"/>
    <w:rsid w:val="00330F6D"/>
    <w:rsid w:val="00345AB3"/>
    <w:rsid w:val="004B0E7C"/>
    <w:rsid w:val="004D65EA"/>
    <w:rsid w:val="004E3E7A"/>
    <w:rsid w:val="00534921"/>
    <w:rsid w:val="00584ED5"/>
    <w:rsid w:val="00590056"/>
    <w:rsid w:val="00696226"/>
    <w:rsid w:val="006F3519"/>
    <w:rsid w:val="00882B4D"/>
    <w:rsid w:val="00885908"/>
    <w:rsid w:val="008A1D76"/>
    <w:rsid w:val="008B70FD"/>
    <w:rsid w:val="00955DD1"/>
    <w:rsid w:val="00A21F40"/>
    <w:rsid w:val="00CE1ED1"/>
    <w:rsid w:val="00D31B32"/>
    <w:rsid w:val="00D51505"/>
    <w:rsid w:val="00D91D0E"/>
    <w:rsid w:val="00E10490"/>
    <w:rsid w:val="00E258DE"/>
    <w:rsid w:val="00E663C3"/>
    <w:rsid w:val="00E83B3A"/>
    <w:rsid w:val="00F1312B"/>
    <w:rsid w:val="00F3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67EF"/>
  <w15:docId w15:val="{D645EA2C-B828-47B1-AF3A-4030464C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before="9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3FC5"/>
  </w:style>
  <w:style w:type="paragraph" w:styleId="Rodap">
    <w:name w:val="footer"/>
    <w:basedOn w:val="Normal"/>
    <w:link w:val="RodapChar"/>
    <w:uiPriority w:val="99"/>
    <w:unhideWhenUsed/>
    <w:rsid w:val="001F3FC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3FC5"/>
  </w:style>
  <w:style w:type="character" w:customStyle="1" w:styleId="Ttulo1Char">
    <w:name w:val="Título 1 Char"/>
    <w:basedOn w:val="Fontepargpadro"/>
    <w:uiPriority w:val="9"/>
    <w:rsid w:val="00FF67D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IoJC6i0Cdu74fvLeaZkITjHjwg==">CgMxLjA4AHIhMWxaTmMwMDE4VFgyb0p2bVgtbEo4YVVsdkNvNVdKMWRZ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1216</Words>
  <Characters>6568</Characters>
  <Application>Microsoft Office Word</Application>
  <DocSecurity>0</DocSecurity>
  <Lines>54</Lines>
  <Paragraphs>15</Paragraphs>
  <ScaleCrop>false</ScaleCrop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Diego Spillere</dc:creator>
  <cp:lastModifiedBy>User</cp:lastModifiedBy>
  <cp:revision>36</cp:revision>
  <dcterms:created xsi:type="dcterms:W3CDTF">2025-02-28T16:47:00Z</dcterms:created>
  <dcterms:modified xsi:type="dcterms:W3CDTF">2026-10-23T18:26:00Z</dcterms:modified>
</cp:coreProperties>
</file>